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1.法定代表人授权委托书</w:t>
      </w:r>
    </w:p>
    <w:p>
      <w:pPr>
        <w:spacing w:before="4"/>
        <w:rPr>
          <w:rFonts w:hint="eastAsia" w:ascii="宋体" w:hAnsi="宋体" w:cs="宋体"/>
          <w:sz w:val="24"/>
          <w:szCs w:val="24"/>
        </w:rPr>
      </w:pPr>
    </w:p>
    <w:p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</w:rPr>
        <w:t>的比选活动。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该代理人代表我公司负责本次比选活动及处理相关事宜，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所签署的一切文件、合同等相关法律文书，均由我公司承担法律责任。</w:t>
      </w:r>
    </w:p>
    <w:p>
      <w:pPr>
        <w:spacing w:beforeLines="10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授权权限为：本项目比选及履约期间。</w:t>
      </w:r>
      <w:r>
        <w:rPr>
          <w:sz w:val="24"/>
          <w:szCs w:val="24"/>
        </w:rPr>
        <w:t>代理人无转委托权。</w:t>
      </w:r>
    </w:p>
    <w:p>
      <w:pPr>
        <w:pStyle w:val="9"/>
        <w:ind w:firstLine="480" w:firstLineChars="200"/>
      </w:pPr>
      <w:r>
        <w:rPr>
          <w:rFonts w:hint="eastAsia"/>
          <w:sz w:val="24"/>
          <w:szCs w:val="24"/>
        </w:rPr>
        <w:t>注：有效期自比选公告之日起6个月以上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法定代表人（签字或盖章）：代理人（签字）：</w:t>
      </w:r>
    </w:p>
    <w:p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授权单位（加盖公章）：联系方式：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授权单位地址：</w:t>
      </w:r>
      <w:r>
        <w:rPr>
          <w:rFonts w:hint="eastAsia" w:ascii="宋体" w:hAnsi="宋体" w:cs="宋体"/>
          <w:sz w:val="24"/>
          <w:szCs w:val="24"/>
        </w:rPr>
        <w:t>年月日</w:t>
      </w:r>
    </w:p>
    <w:p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附：法定代表人和委托代理人身份证正反面原件1:1扫描或复印，画面清晰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2.1.产品注册证（完整注册证或备案凭证）</w:t>
      </w:r>
    </w:p>
    <w:p>
      <w:pPr>
        <w:pStyle w:val="9"/>
        <w:jc w:val="center"/>
        <w:rPr>
          <w:rFonts w:ascii="宋体" w:hAnsi="宋体" w:cs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2.2.厂家及经销商营业执照以及生产许可证/经营许可证/经营备案凭证</w:t>
      </w:r>
    </w:p>
    <w:p>
      <w:pPr>
        <w:widowControl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注:厂家及各级供应商营业执照、工商税务登记证、组织机构代码证或三证合一；</w:t>
      </w:r>
    </w:p>
    <w:p>
      <w:pPr>
        <w:widowControl/>
        <w:jc w:val="left"/>
        <w:rPr>
          <w:rFonts w:ascii="宋体" w:hAnsi="宋体" w:cs="宋体"/>
          <w:b/>
          <w:bCs/>
          <w:color w:val="333333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4"/>
        </w:rPr>
        <w:t>经销商需提供《医疗器械经营许可证》或《医疗器械经营备案凭证》,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cs="宋体"/>
          <w:b/>
          <w:bCs/>
          <w:color w:val="333333"/>
          <w:sz w:val="24"/>
          <w:szCs w:val="24"/>
          <w:shd w:val="clear" w:color="auto" w:fill="FFFFFF"/>
        </w:rPr>
        <w:t>。</w:t>
      </w:r>
    </w:p>
    <w:p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2.3.厂家到供应商的逐级授权</w:t>
      </w:r>
    </w:p>
    <w:p>
      <w:pPr>
        <w:pStyle w:val="9"/>
        <w:jc w:val="center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2.4产品检验报告和质量认证等资料</w:t>
      </w: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9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2"/>
          <w:szCs w:val="32"/>
        </w:rPr>
        <w:t>3.提供202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年度以来任意一年的财务审计报告，成立不满一年提交基本户银行出具的资信证明</w:t>
      </w:r>
    </w:p>
    <w:p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4.202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月1日以来任意一个月纳税凭证和社保缴费凭证</w:t>
      </w:r>
    </w:p>
    <w:p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5.承诺函</w:t>
      </w:r>
    </w:p>
    <w:p>
      <w:pPr>
        <w:widowControl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我已方获悉贵单位公示的采购项目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（项目名称）</w:t>
      </w:r>
      <w:r>
        <w:rPr>
          <w:rFonts w:hint="eastAsia" w:ascii="宋体" w:hAnsi="宋体" w:cs="宋体"/>
          <w:sz w:val="24"/>
          <w:szCs w:val="24"/>
        </w:rPr>
        <w:t>、的全部内容，在本项目中承诺如下：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1.具有履行合同所必需的设备和专业技术能力；</w:t>
      </w:r>
    </w:p>
    <w:p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2.参加采购活动前三年内，在经营活动中没有重大违法记录；</w:t>
      </w:r>
    </w:p>
    <w:p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3.与采购人、采购人的附属机构没有行政或经济关联；</w:t>
      </w:r>
    </w:p>
    <w:p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4.单位负责人为同一人或者存在直接控股、管理关系的，不参加同一采购项目。</w:t>
      </w:r>
    </w:p>
    <w:p>
      <w:pPr>
        <w:pStyle w:val="2"/>
      </w:pPr>
    </w:p>
    <w:p>
      <w:pPr>
        <w:pStyle w:val="9"/>
        <w:rPr>
          <w:sz w:val="24"/>
          <w:szCs w:val="24"/>
        </w:rPr>
      </w:pPr>
    </w:p>
    <w:p>
      <w:pPr>
        <w:pStyle w:val="9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特此承诺！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pStyle w:val="2"/>
        <w:rPr>
          <w:sz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供应商名称（单位盖章）：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 w:ascii="宋体" w:hAnsi="宋体" w:cs="宋体"/>
          <w:sz w:val="24"/>
          <w:szCs w:val="24"/>
        </w:rPr>
        <w:t>年月日</w:t>
      </w:r>
    </w:p>
    <w:p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6.1.失信被执行人查询截图</w:t>
      </w:r>
    </w:p>
    <w:p>
      <w:pPr>
        <w:ind w:firstLine="480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>
      <w:pPr>
        <w:pStyle w:val="9"/>
        <w:rPr>
          <w:rFonts w:ascii="宋体" w:hAnsi="宋体" w:cs="宋体"/>
          <w:color w:val="333333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6.2.重大税收违法失信主体查询截图</w:t>
      </w:r>
    </w:p>
    <w:p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>
      <w:pPr>
        <w:pStyle w:val="9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6.3.政府采购严重违法失信行为记录名单</w:t>
      </w:r>
    </w:p>
    <w:p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注：查询网址“中国政府采购”网（ www.ccgp.gov.cn）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4B90"/>
    <w:rsid w:val="00694B90"/>
    <w:rsid w:val="008A33D5"/>
    <w:rsid w:val="009F7738"/>
    <w:rsid w:val="00B10B01"/>
    <w:rsid w:val="01B40650"/>
    <w:rsid w:val="047C3157"/>
    <w:rsid w:val="08630A92"/>
    <w:rsid w:val="0A590E5E"/>
    <w:rsid w:val="0A9E297D"/>
    <w:rsid w:val="0D1D5451"/>
    <w:rsid w:val="11CC589C"/>
    <w:rsid w:val="15A776FF"/>
    <w:rsid w:val="188205B8"/>
    <w:rsid w:val="18CE7084"/>
    <w:rsid w:val="18F10180"/>
    <w:rsid w:val="1A594F7D"/>
    <w:rsid w:val="1AC43488"/>
    <w:rsid w:val="1C824A17"/>
    <w:rsid w:val="214F15EA"/>
    <w:rsid w:val="2192761B"/>
    <w:rsid w:val="25B84176"/>
    <w:rsid w:val="27BB41ED"/>
    <w:rsid w:val="2F8226CB"/>
    <w:rsid w:val="2F8A4E4A"/>
    <w:rsid w:val="303A5321"/>
    <w:rsid w:val="34FD2055"/>
    <w:rsid w:val="3BC64E12"/>
    <w:rsid w:val="43797D3E"/>
    <w:rsid w:val="47A261EF"/>
    <w:rsid w:val="486D3E90"/>
    <w:rsid w:val="49F41D34"/>
    <w:rsid w:val="4BC976DD"/>
    <w:rsid w:val="4CD70C49"/>
    <w:rsid w:val="4F233EBC"/>
    <w:rsid w:val="50E26B2B"/>
    <w:rsid w:val="50F21ED8"/>
    <w:rsid w:val="515F214A"/>
    <w:rsid w:val="53627A59"/>
    <w:rsid w:val="58B3184B"/>
    <w:rsid w:val="62F63F76"/>
    <w:rsid w:val="6CA85495"/>
    <w:rsid w:val="72124C3F"/>
    <w:rsid w:val="733C3307"/>
    <w:rsid w:val="753055B7"/>
    <w:rsid w:val="75A94A75"/>
    <w:rsid w:val="7F1B78D0"/>
    <w:rsid w:val="7FC04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147</Words>
  <Characters>841</Characters>
  <Lines>7</Lines>
  <Paragraphs>1</Paragraphs>
  <TotalTime>2</TotalTime>
  <ScaleCrop>false</ScaleCrop>
  <LinksUpToDate>false</LinksUpToDate>
  <CharactersWithSpaces>987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2024-11-21T08:56:00Z</dcterms:created>
  <dc:creator>admin</dc:creator>
  <cp:lastModifiedBy>Administrator</cp:lastModifiedBy>
  <dcterms:modified xsi:type="dcterms:W3CDTF">2025-06-03T01:03:04Z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