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1069B">
      <w:p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一、采购预算</w:t>
      </w:r>
    </w:p>
    <w:tbl>
      <w:tblPr>
        <w:tblStyle w:val="4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156"/>
        <w:gridCol w:w="3272"/>
        <w:gridCol w:w="3294"/>
      </w:tblGrid>
      <w:tr w14:paraId="048DD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Merge w:val="restart"/>
            <w:vAlign w:val="center"/>
          </w:tcPr>
          <w:p w14:paraId="4142D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包1</w:t>
            </w:r>
          </w:p>
        </w:tc>
        <w:tc>
          <w:tcPr>
            <w:tcW w:w="1156" w:type="dxa"/>
            <w:vAlign w:val="top"/>
          </w:tcPr>
          <w:p w14:paraId="692CF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272" w:type="dxa"/>
            <w:vAlign w:val="top"/>
          </w:tcPr>
          <w:p w14:paraId="6946D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3294" w:type="dxa"/>
            <w:vAlign w:val="top"/>
          </w:tcPr>
          <w:p w14:paraId="0636B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预算 （单位：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元/个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）</w:t>
            </w:r>
          </w:p>
        </w:tc>
      </w:tr>
      <w:tr w14:paraId="41F5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99" w:type="dxa"/>
            <w:vMerge w:val="continue"/>
          </w:tcPr>
          <w:p w14:paraId="0F45F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56" w:type="dxa"/>
            <w:vAlign w:val="top"/>
          </w:tcPr>
          <w:p w14:paraId="1623C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272" w:type="dxa"/>
          </w:tcPr>
          <w:p w14:paraId="7EAFA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植入式脊髓刺激电极</w:t>
            </w:r>
          </w:p>
        </w:tc>
        <w:tc>
          <w:tcPr>
            <w:tcW w:w="3294" w:type="dxa"/>
          </w:tcPr>
          <w:p w14:paraId="66DF6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18900</w:t>
            </w:r>
          </w:p>
        </w:tc>
      </w:tr>
      <w:tr w14:paraId="322F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Merge w:val="continue"/>
          </w:tcPr>
          <w:p w14:paraId="47104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56" w:type="dxa"/>
            <w:vAlign w:val="top"/>
          </w:tcPr>
          <w:p w14:paraId="03F35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272" w:type="dxa"/>
          </w:tcPr>
          <w:p w14:paraId="09376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植入式脊髓刺激延伸导线</w:t>
            </w:r>
          </w:p>
        </w:tc>
        <w:tc>
          <w:tcPr>
            <w:tcW w:w="3294" w:type="dxa"/>
          </w:tcPr>
          <w:p w14:paraId="2BB9A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6100</w:t>
            </w:r>
          </w:p>
        </w:tc>
      </w:tr>
    </w:tbl>
    <w:p w14:paraId="1DA30E40">
      <w:p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3" w:name="_GoBack"/>
      <w:bookmarkEnd w:id="3"/>
    </w:p>
    <w:p w14:paraId="6CD78468">
      <w:pPr>
        <w:jc w:val="left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二、技术参数</w:t>
      </w:r>
    </w:p>
    <w:p w14:paraId="2948DC67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植入式脊髓刺激电极</w:t>
      </w:r>
      <w:bookmarkStart w:id="0" w:name="heading_9"/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技术参数</w:t>
      </w:r>
    </w:p>
    <w:p w14:paraId="243BA701">
      <w:pPr>
        <w:jc w:val="left"/>
        <w:rPr>
          <w:rFonts w:ascii="Arial" w:hAnsi="Arial" w:eastAsia="等线" w:cs="Arial"/>
          <w:sz w:val="24"/>
          <w:szCs w:val="24"/>
        </w:rPr>
      </w:pPr>
      <w:r>
        <w:rPr>
          <w:rFonts w:hint="eastAsia" w:ascii="Arial" w:hAnsi="Arial" w:eastAsia="等线" w:cs="Arial"/>
          <w:sz w:val="24"/>
          <w:szCs w:val="24"/>
        </w:rPr>
        <w:t>1 适用于</w:t>
      </w:r>
      <w:bookmarkEnd w:id="0"/>
      <w:r>
        <w:rPr>
          <w:rFonts w:hint="eastAsia" w:ascii="Arial" w:hAnsi="Arial" w:eastAsia="等线" w:cs="Arial"/>
          <w:sz w:val="24"/>
          <w:szCs w:val="24"/>
        </w:rPr>
        <w:t>植入式脊髓刺激电极与适配的植入式不可充电脊髓刺激器、植入式可充电脊髓刺激器、植入式脊髓刺激延伸导线（视情况选用）配合使用，用于躯干、四肢的慢性顽固性疼痛的辅助治疗。</w:t>
      </w:r>
    </w:p>
    <w:p w14:paraId="1DF5BE11">
      <w:pPr>
        <w:jc w:val="left"/>
        <w:rPr>
          <w:rFonts w:ascii="Arial" w:hAnsi="Arial" w:eastAsia="等线" w:cs="Arial"/>
          <w:sz w:val="24"/>
          <w:szCs w:val="24"/>
        </w:rPr>
      </w:pPr>
      <w:r>
        <w:rPr>
          <w:rFonts w:hint="eastAsia" w:ascii="Arial" w:hAnsi="Arial" w:eastAsia="等线" w:cs="Arial"/>
          <w:sz w:val="24"/>
          <w:szCs w:val="24"/>
        </w:rPr>
        <w:t>2脊髓神经刺激测试电极与适配的测试刺激器、测试电缆配合使用，用于临时刺激与测试，评估植入式脊髓刺激器系统对于躯干、四肢的慢性顽固性疼痛的治疗效果。</w:t>
      </w:r>
    </w:p>
    <w:p w14:paraId="62D138C1">
      <w:pPr>
        <w:jc w:val="left"/>
        <w:rPr>
          <w:rFonts w:ascii="Arial" w:hAnsi="Arial" w:eastAsia="等线" w:cs="Arial"/>
          <w:sz w:val="24"/>
          <w:szCs w:val="24"/>
        </w:rPr>
      </w:pPr>
      <w:r>
        <w:rPr>
          <w:rFonts w:hint="eastAsia" w:ascii="Arial" w:hAnsi="Arial" w:eastAsia="等线" w:cs="Arial"/>
          <w:sz w:val="24"/>
          <w:szCs w:val="24"/>
        </w:rPr>
        <w:t xml:space="preserve"> 3</w:t>
      </w:r>
      <w:r>
        <w:rPr>
          <w:rFonts w:ascii="Arial" w:hAnsi="Arial" w:eastAsia="等线" w:cs="Arial"/>
          <w:sz w:val="24"/>
          <w:szCs w:val="24"/>
        </w:rPr>
        <w:t>刺激功能：支持</w:t>
      </w:r>
      <w:r>
        <w:rPr>
          <w:rFonts w:hint="eastAsia" w:ascii="Arial" w:hAnsi="Arial" w:eastAsia="等线" w:cs="Arial"/>
          <w:sz w:val="24"/>
          <w:szCs w:val="24"/>
        </w:rPr>
        <w:t>循环模式、</w:t>
      </w:r>
      <w:r>
        <w:rPr>
          <w:rFonts w:ascii="Arial" w:hAnsi="Arial" w:eastAsia="等线" w:cs="Arial"/>
          <w:sz w:val="24"/>
          <w:szCs w:val="24"/>
        </w:rPr>
        <w:t>定时</w:t>
      </w:r>
      <w:r>
        <w:rPr>
          <w:rFonts w:hint="eastAsia" w:ascii="Arial" w:hAnsi="Arial" w:eastAsia="等线" w:cs="Arial"/>
          <w:sz w:val="24"/>
          <w:szCs w:val="24"/>
        </w:rPr>
        <w:t>模式</w:t>
      </w:r>
      <w:r>
        <w:rPr>
          <w:rFonts w:ascii="Arial" w:hAnsi="Arial" w:eastAsia="等线" w:cs="Arial"/>
          <w:sz w:val="24"/>
          <w:szCs w:val="24"/>
        </w:rPr>
        <w:t>等多种治疗模式，适配不同临床需求。</w:t>
      </w:r>
    </w:p>
    <w:p w14:paraId="27C0F820">
      <w:pPr>
        <w:jc w:val="left"/>
        <w:rPr>
          <w:rFonts w:ascii="Arial" w:hAnsi="Arial" w:eastAsia="等线" w:cs="Arial"/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>★</w:t>
      </w:r>
      <w:r>
        <w:rPr>
          <w:rFonts w:hint="eastAsia" w:ascii="Arial" w:hAnsi="Arial" w:eastAsia="等线" w:cs="Arial"/>
          <w:sz w:val="24"/>
          <w:szCs w:val="24"/>
        </w:rPr>
        <w:t xml:space="preserve"> </w:t>
      </w:r>
      <w:r>
        <w:rPr>
          <w:rFonts w:ascii="Arial" w:hAnsi="Arial" w:eastAsia="等线" w:cs="Arial"/>
          <w:sz w:val="24"/>
          <w:szCs w:val="24"/>
        </w:rPr>
        <w:t>4</w:t>
      </w:r>
      <w:r>
        <w:rPr>
          <w:rFonts w:hint="eastAsia" w:ascii="Arial" w:hAnsi="Arial" w:eastAsia="等线" w:cs="Arial"/>
          <w:sz w:val="24"/>
          <w:szCs w:val="24"/>
        </w:rPr>
        <w:t xml:space="preserve"> </w:t>
      </w:r>
      <w:r>
        <w:rPr>
          <w:rFonts w:ascii="Arial" w:hAnsi="Arial" w:eastAsia="等线" w:cs="Arial"/>
          <w:sz w:val="24"/>
          <w:szCs w:val="24"/>
        </w:rPr>
        <w:t>规格类型：脊髓刺激电极规格齐全，涵盖多种规格的针状电极、片状电极，满足不同植入场景。针状电极</w:t>
      </w:r>
      <w:r>
        <w:rPr>
          <w:rFonts w:hint="eastAsia" w:ascii="Arial" w:hAnsi="Arial" w:eastAsia="等线" w:cs="Arial"/>
          <w:sz w:val="24"/>
          <w:szCs w:val="24"/>
        </w:rPr>
        <w:t>包括8触点，1.3mm直径电极</w:t>
      </w:r>
      <w:r>
        <w:rPr>
          <w:rFonts w:hint="eastAsia" w:ascii="Arial" w:hAnsi="Arial" w:eastAsia="等线" w:cs="Arial"/>
          <w:sz w:val="24"/>
          <w:szCs w:val="24"/>
          <w:lang w:val="en-US" w:eastAsia="zh-CN"/>
        </w:rPr>
        <w:t>,</w:t>
      </w:r>
      <w:r>
        <w:rPr>
          <w:rFonts w:hint="eastAsia" w:ascii="Arial" w:hAnsi="Arial" w:eastAsia="等线" w:cs="Arial"/>
          <w:b w:val="0"/>
          <w:bCs w:val="0"/>
          <w:sz w:val="24"/>
          <w:szCs w:val="24"/>
          <w:lang w:val="en-US" w:eastAsia="zh-CN"/>
        </w:rPr>
        <w:t>和4触点，</w:t>
      </w:r>
      <w:r>
        <w:rPr>
          <w:rFonts w:ascii="Arial" w:hAnsi="Arial" w:eastAsia="等线" w:cs="Arial"/>
          <w:b w:val="0"/>
          <w:bCs w:val="0"/>
          <w:sz w:val="24"/>
          <w:szCs w:val="24"/>
        </w:rPr>
        <w:t>1.0mm</w:t>
      </w:r>
      <w:r>
        <w:rPr>
          <w:rFonts w:hint="eastAsia" w:ascii="Arial" w:hAnsi="Arial" w:eastAsia="等线" w:cs="Arial"/>
          <w:b w:val="0"/>
          <w:bCs w:val="0"/>
          <w:sz w:val="24"/>
          <w:szCs w:val="24"/>
          <w:lang w:val="en-US" w:eastAsia="zh-CN"/>
        </w:rPr>
        <w:t>直径电极,</w:t>
      </w:r>
    </w:p>
    <w:p w14:paraId="30DC9269">
      <w:pPr>
        <w:jc w:val="left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>★</w:t>
      </w:r>
      <w:r>
        <w:rPr>
          <w:rFonts w:hint="eastAsia" w:ascii="Arial" w:hAnsi="Arial" w:eastAsia="等线" w:cs="Arial"/>
          <w:sz w:val="24"/>
          <w:szCs w:val="24"/>
        </w:rPr>
        <w:t xml:space="preserve">5 </w:t>
      </w:r>
      <w:r>
        <w:rPr>
          <w:rFonts w:ascii="Arial" w:hAnsi="Arial" w:eastAsia="等线" w:cs="Arial"/>
          <w:sz w:val="24"/>
          <w:szCs w:val="24"/>
        </w:rPr>
        <w:t>触点配置：脊髓刺激电极为多触点设计，</w:t>
      </w:r>
      <w:r>
        <w:rPr>
          <w:rFonts w:ascii="Arial" w:hAnsi="Arial" w:eastAsia="等线" w:cs="Arial"/>
          <w:b w:val="0"/>
          <w:bCs w:val="0"/>
          <w:sz w:val="24"/>
          <w:szCs w:val="24"/>
        </w:rPr>
        <w:t>包含4触点</w:t>
      </w:r>
      <w:r>
        <w:rPr>
          <w:rFonts w:hint="eastAsia" w:ascii="Arial" w:hAnsi="Arial" w:eastAsia="等线" w:cs="Arial"/>
          <w:b w:val="0"/>
          <w:bCs w:val="0"/>
          <w:sz w:val="24"/>
          <w:szCs w:val="24"/>
          <w:lang w:val="en-US" w:eastAsia="zh-CN"/>
        </w:rPr>
        <w:t>,</w:t>
      </w:r>
      <w:r>
        <w:rPr>
          <w:rFonts w:ascii="Arial" w:hAnsi="Arial" w:eastAsia="等线" w:cs="Arial"/>
          <w:sz w:val="24"/>
          <w:szCs w:val="24"/>
        </w:rPr>
        <w:t>8触点、16触点等规格，支持精准定位刺激。</w:t>
      </w:r>
    </w:p>
    <w:p w14:paraId="05F328CF">
      <w:pPr>
        <w:jc w:val="left"/>
        <w:rPr>
          <w:rFonts w:ascii="Arial" w:hAnsi="Arial" w:eastAsia="等线" w:cs="Arial"/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>★6</w:t>
      </w:r>
      <w:r>
        <w:rPr>
          <w:rFonts w:hint="eastAsia" w:ascii="Arial" w:hAnsi="Arial" w:eastAsia="等线" w:cs="Arial"/>
          <w:sz w:val="24"/>
          <w:szCs w:val="24"/>
        </w:rPr>
        <w:t xml:space="preserve"> 脊髓神经刺激测试电极</w:t>
      </w:r>
      <w:r>
        <w:rPr>
          <w:rFonts w:ascii="Arial" w:hAnsi="Arial" w:eastAsia="等线" w:cs="Arial"/>
          <w:sz w:val="24"/>
          <w:szCs w:val="24"/>
        </w:rPr>
        <w:t xml:space="preserve">性能：测试电极最长留置时间不低于30天；测试刺激器与永久植入刺激器功能完全一致，支持所有输出模式 </w:t>
      </w:r>
    </w:p>
    <w:p w14:paraId="255F4CB0">
      <w:pPr>
        <w:jc w:val="left"/>
        <w:rPr>
          <w:rFonts w:hint="eastAsia" w:ascii="Arial" w:hAnsi="Arial" w:eastAsia="等线" w:cs="Arial"/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>★</w:t>
      </w:r>
      <w:r>
        <w:rPr>
          <w:rFonts w:hint="eastAsia" w:ascii="Arial" w:hAnsi="Arial" w:eastAsia="等线" w:cs="Arial"/>
          <w:sz w:val="24"/>
          <w:szCs w:val="24"/>
          <w:lang w:val="en-US" w:eastAsia="zh-CN"/>
        </w:rPr>
        <w:t>7</w:t>
      </w:r>
      <w:r>
        <w:rPr>
          <w:rFonts w:hint="eastAsia" w:ascii="Arial" w:hAnsi="Arial" w:eastAsia="等线" w:cs="Arial"/>
          <w:sz w:val="24"/>
          <w:szCs w:val="24"/>
        </w:rPr>
        <w:t xml:space="preserve"> 具有远程程控功能，方便医患随时调整参数。</w:t>
      </w:r>
    </w:p>
    <w:p w14:paraId="67634E9F">
      <w:pPr>
        <w:jc w:val="left"/>
        <w:rPr>
          <w:rFonts w:hint="eastAsia" w:ascii="Arial" w:hAnsi="Arial" w:eastAsia="等线" w:cs="Arial"/>
          <w:color w:val="FF0000"/>
          <w:sz w:val="24"/>
          <w:szCs w:val="24"/>
          <w:lang w:val="en-US" w:eastAsia="zh-CN"/>
        </w:rPr>
      </w:pPr>
      <w:r>
        <w:rPr>
          <w:rFonts w:hint="eastAsia" w:ascii="Arial" w:hAnsi="Arial" w:eastAsia="等线" w:cs="Arial"/>
          <w:color w:val="FF0000"/>
          <w:sz w:val="24"/>
          <w:szCs w:val="24"/>
          <w:lang w:val="en-US" w:eastAsia="zh-CN"/>
        </w:rPr>
        <w:t>备注：加★为关键性参数，未满足则不符合实质性需求，视为无效投标。</w:t>
      </w:r>
    </w:p>
    <w:p w14:paraId="58186AF0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植入式脊髓刺激延伸导线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技术参数</w:t>
      </w:r>
    </w:p>
    <w:p w14:paraId="74D2DFE5"/>
    <w:p w14:paraId="58E952B2">
      <w:pPr>
        <w:jc w:val="left"/>
        <w:rPr>
          <w:rFonts w:hint="eastAsia" w:ascii="Arial" w:hAnsi="Arial" w:eastAsia="等线" w:cs="Arial"/>
          <w:sz w:val="24"/>
          <w:szCs w:val="24"/>
        </w:rPr>
      </w:pPr>
      <w:bookmarkStart w:id="1" w:name="heading_19"/>
      <w:r>
        <w:rPr>
          <w:rFonts w:hint="eastAsia" w:ascii="Arial" w:hAnsi="Arial" w:eastAsia="等线" w:cs="Arial"/>
          <w:sz w:val="24"/>
          <w:szCs w:val="24"/>
        </w:rPr>
        <w:t>★1. 适用范围</w:t>
      </w:r>
      <w:bookmarkEnd w:id="1"/>
      <w:bookmarkStart w:id="2" w:name="heading_20"/>
      <w:r>
        <w:rPr>
          <w:rFonts w:hint="eastAsia" w:ascii="Arial" w:hAnsi="Arial" w:eastAsia="等线" w:cs="Arial"/>
          <w:sz w:val="24"/>
          <w:szCs w:val="24"/>
        </w:rPr>
        <w:t>与适配的植入式脊髓刺激器和植入式脊髓刺激电极联合使用，用于躯干、四肢的慢性顽固性疼痛的辅助治疗</w:t>
      </w:r>
      <w:bookmarkEnd w:id="2"/>
    </w:p>
    <w:p w14:paraId="173447F9">
      <w:pPr>
        <w:jc w:val="left"/>
        <w:rPr>
          <w:rFonts w:hint="eastAsia" w:ascii="Arial" w:hAnsi="Arial" w:eastAsia="等线" w:cs="Arial"/>
          <w:sz w:val="24"/>
          <w:szCs w:val="24"/>
        </w:rPr>
      </w:pPr>
      <w:r>
        <w:rPr>
          <w:rFonts w:hint="eastAsia" w:ascii="Arial" w:hAnsi="Arial" w:eastAsia="等线" w:cs="Arial"/>
          <w:sz w:val="24"/>
          <w:szCs w:val="24"/>
        </w:rPr>
        <w:t>★2 材质要求：核心材质为铂铱合金</w:t>
      </w:r>
      <w:r>
        <w:rPr>
          <w:rFonts w:hint="eastAsia" w:ascii="Arial" w:hAnsi="Arial" w:eastAsia="等线" w:cs="Arial"/>
          <w:sz w:val="24"/>
          <w:szCs w:val="24"/>
          <w:lang w:val="en-US" w:eastAsia="zh-CN"/>
        </w:rPr>
        <w:t>或</w:t>
      </w:r>
      <w:r>
        <w:rPr>
          <w:rFonts w:hint="eastAsia" w:ascii="Arial" w:hAnsi="Arial" w:eastAsia="等线" w:cs="Arial"/>
          <w:sz w:val="24"/>
          <w:szCs w:val="24"/>
        </w:rPr>
        <w:t>镍钴合金，外层包裹聚氨酯，生物相容性及耐用性优良</w:t>
      </w:r>
    </w:p>
    <w:p w14:paraId="3C2F5F45">
      <w:pPr>
        <w:jc w:val="left"/>
        <w:rPr>
          <w:rFonts w:hint="default" w:ascii="Arial" w:hAnsi="Arial" w:eastAsia="等线" w:cs="Arial"/>
          <w:sz w:val="24"/>
          <w:szCs w:val="24"/>
          <w:lang w:val="en-US" w:eastAsia="zh-CN"/>
        </w:rPr>
      </w:pPr>
      <w:r>
        <w:rPr>
          <w:rFonts w:hint="eastAsia" w:ascii="Arial" w:hAnsi="Arial" w:eastAsia="等线" w:cs="Arial"/>
          <w:sz w:val="24"/>
          <w:szCs w:val="24"/>
        </w:rPr>
        <w:t>★3通道与适配性：8通道延伸导线，适配1.3mm直径的针状或片状电极，4通道延伸导线适配1.0mm直径的</w:t>
      </w:r>
      <w:r>
        <w:rPr>
          <w:rFonts w:hint="eastAsia" w:ascii="Arial" w:hAnsi="Arial" w:eastAsia="等线" w:cs="Arial"/>
          <w:sz w:val="24"/>
          <w:szCs w:val="24"/>
          <w:lang w:val="en-US" w:eastAsia="zh-CN"/>
        </w:rPr>
        <w:t>针状</w:t>
      </w:r>
      <w:r>
        <w:rPr>
          <w:rFonts w:hint="eastAsia" w:ascii="Arial" w:hAnsi="Arial" w:eastAsia="等线" w:cs="Arial"/>
          <w:sz w:val="24"/>
          <w:szCs w:val="24"/>
        </w:rPr>
        <w:t>电极</w:t>
      </w:r>
      <w:r>
        <w:rPr>
          <w:rFonts w:hint="eastAsia" w:ascii="Arial" w:hAnsi="Arial" w:eastAsia="等线" w:cs="Arial"/>
          <w:sz w:val="24"/>
          <w:szCs w:val="24"/>
          <w:lang w:eastAsia="zh-CN"/>
        </w:rPr>
        <w:t>，</w:t>
      </w:r>
      <w:r>
        <w:rPr>
          <w:rFonts w:hint="eastAsia" w:ascii="Arial" w:hAnsi="Arial" w:eastAsia="等线" w:cs="Arial"/>
          <w:sz w:val="24"/>
          <w:szCs w:val="24"/>
        </w:rPr>
        <w:t>适配性精准</w:t>
      </w:r>
      <w:r>
        <w:rPr>
          <w:rFonts w:hint="eastAsia" w:ascii="Arial" w:hAnsi="Arial" w:eastAsia="等线" w:cs="Arial"/>
          <w:sz w:val="24"/>
          <w:szCs w:val="24"/>
          <w:lang w:eastAsia="zh-CN"/>
        </w:rPr>
        <w:t>，</w:t>
      </w:r>
      <w:r>
        <w:rPr>
          <w:rFonts w:hint="eastAsia" w:ascii="Arial" w:hAnsi="Arial" w:eastAsia="等线" w:cs="Arial"/>
          <w:sz w:val="24"/>
          <w:szCs w:val="24"/>
          <w:lang w:val="en-US" w:eastAsia="zh-CN"/>
        </w:rPr>
        <w:t>长度20cm-75cm</w:t>
      </w:r>
    </w:p>
    <w:p w14:paraId="2F45B36C">
      <w:pPr>
        <w:jc w:val="left"/>
        <w:rPr>
          <w:rFonts w:hint="eastAsia" w:ascii="Arial" w:hAnsi="Arial" w:eastAsia="等线" w:cs="Arial"/>
          <w:sz w:val="24"/>
          <w:szCs w:val="24"/>
        </w:rPr>
      </w:pPr>
      <w:r>
        <w:rPr>
          <w:rFonts w:hint="eastAsia" w:ascii="Arial" w:hAnsi="Arial" w:eastAsia="等线" w:cs="Arial"/>
          <w:sz w:val="24"/>
          <w:szCs w:val="24"/>
        </w:rPr>
        <w:t>4产品直流电阻:导线插头端各触点与插座端相应触点之间应保持电连续性，直流电阻的值不大于80Ω</w:t>
      </w:r>
    </w:p>
    <w:p w14:paraId="27FB4449">
      <w:pPr>
        <w:jc w:val="left"/>
        <w:rPr>
          <w:rFonts w:hint="eastAsia" w:ascii="Arial" w:hAnsi="Arial" w:eastAsia="等线" w:cs="Arial"/>
          <w:color w:val="FF0000"/>
          <w:sz w:val="24"/>
          <w:szCs w:val="24"/>
          <w:lang w:val="en-US" w:eastAsia="zh-CN"/>
        </w:rPr>
      </w:pPr>
      <w:r>
        <w:rPr>
          <w:rFonts w:hint="eastAsia" w:ascii="Arial" w:hAnsi="Arial" w:eastAsia="等线" w:cs="Arial"/>
          <w:color w:val="FF0000"/>
          <w:sz w:val="24"/>
          <w:szCs w:val="24"/>
          <w:lang w:val="en-US" w:eastAsia="zh-CN"/>
        </w:rPr>
        <w:t>备注：加★为关键性参数，未满足则不符合实质性需求，视为无效投标。</w:t>
      </w:r>
    </w:p>
    <w:p w14:paraId="50CFA25E">
      <w:pPr>
        <w:jc w:val="left"/>
        <w:rPr>
          <w:rFonts w:hint="eastAsia" w:ascii="Arial" w:hAnsi="Arial" w:eastAsia="等线" w:cs="Arial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60BB7"/>
    <w:rsid w:val="048F7CF9"/>
    <w:rsid w:val="06AB27CC"/>
    <w:rsid w:val="06BF449F"/>
    <w:rsid w:val="2A3E65F4"/>
    <w:rsid w:val="34DA163C"/>
    <w:rsid w:val="53230BE1"/>
    <w:rsid w:val="57190E08"/>
    <w:rsid w:val="60542CF3"/>
    <w:rsid w:val="625D113F"/>
    <w:rsid w:val="6BE30094"/>
    <w:rsid w:val="71C06E09"/>
    <w:rsid w:val="77D6638A"/>
    <w:rsid w:val="7CC4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1"/>
      <w:szCs w:val="21"/>
    </w:rPr>
  </w:style>
  <w:style w:type="table" w:styleId="4">
    <w:name w:val="Table Grid"/>
    <w:basedOn w:val="3"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2026-01-14T09:11:00Z</dcterms:created>
  <dc:creator>Administrator</dc:creator>
  <cp:lastModifiedBy>admin</cp:lastModifiedBy>
  <dcterms:modified xsi:type="dcterms:W3CDTF">2026-03-14T01:15:54Z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7E54FA1DE46345A283960A8D45E50A82</vt:lpwstr>
  </property>
</Properties>
</file>